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A6" w:rsidRPr="004B2789" w:rsidRDefault="00F93B4D">
      <w:pPr>
        <w:pStyle w:val="Normal1"/>
        <w:spacing w:after="120" w:line="240" w:lineRule="auto"/>
        <w:jc w:val="center"/>
        <w:rPr>
          <w:sz w:val="56"/>
          <w:szCs w:val="56"/>
        </w:rPr>
      </w:pPr>
      <w:proofErr w:type="spellStart"/>
      <w:r w:rsidRPr="004B2789">
        <w:rPr>
          <w:sz w:val="56"/>
          <w:szCs w:val="56"/>
        </w:rPr>
        <w:t>Sammanfattning</w:t>
      </w:r>
      <w:proofErr w:type="spellEnd"/>
      <w:r w:rsidRPr="004B2789">
        <w:rPr>
          <w:sz w:val="56"/>
          <w:szCs w:val="56"/>
        </w:rPr>
        <w:t xml:space="preserve"> </w:t>
      </w:r>
    </w:p>
    <w:p w:rsidR="00A952A6" w:rsidRDefault="00F93B4D">
      <w:pPr>
        <w:pStyle w:val="Normal1"/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av</w:t>
      </w:r>
      <w:proofErr w:type="spellEnd"/>
    </w:p>
    <w:p w:rsidR="00A952A6" w:rsidRPr="004B2789" w:rsidRDefault="00A814E2">
      <w:pPr>
        <w:pStyle w:val="Rubrik"/>
        <w:spacing w:after="0"/>
        <w:jc w:val="center"/>
        <w:rPr>
          <w:b/>
          <w:sz w:val="32"/>
          <w:szCs w:val="32"/>
        </w:rPr>
      </w:pPr>
      <w:proofErr w:type="spellStart"/>
      <w:r w:rsidRPr="004B2789">
        <w:rPr>
          <w:b/>
          <w:sz w:val="32"/>
          <w:szCs w:val="32"/>
        </w:rPr>
        <w:t>Kompendium</w:t>
      </w:r>
      <w:proofErr w:type="spellEnd"/>
      <w:r w:rsidRPr="004B2789">
        <w:rPr>
          <w:b/>
          <w:sz w:val="32"/>
          <w:szCs w:val="32"/>
        </w:rPr>
        <w:t xml:space="preserve"> </w:t>
      </w:r>
      <w:proofErr w:type="spellStart"/>
      <w:r w:rsidRPr="004B2789">
        <w:rPr>
          <w:b/>
          <w:sz w:val="32"/>
          <w:szCs w:val="32"/>
        </w:rPr>
        <w:t>för</w:t>
      </w:r>
      <w:proofErr w:type="spellEnd"/>
      <w:r w:rsidRPr="004B2789">
        <w:rPr>
          <w:b/>
          <w:sz w:val="32"/>
          <w:szCs w:val="32"/>
        </w:rPr>
        <w:t xml:space="preserve"> God Praxis: </w:t>
      </w:r>
    </w:p>
    <w:p w:rsidR="00A952A6" w:rsidRPr="004B2789" w:rsidRDefault="00A814E2">
      <w:pPr>
        <w:pStyle w:val="Rubrik"/>
        <w:spacing w:after="0"/>
        <w:jc w:val="center"/>
        <w:rPr>
          <w:b/>
          <w:sz w:val="32"/>
          <w:szCs w:val="32"/>
        </w:rPr>
      </w:pPr>
      <w:proofErr w:type="spellStart"/>
      <w:r w:rsidRPr="004B2789">
        <w:rPr>
          <w:b/>
          <w:sz w:val="32"/>
          <w:szCs w:val="32"/>
        </w:rPr>
        <w:t>Yrkesutbildning</w:t>
      </w:r>
      <w:proofErr w:type="spellEnd"/>
      <w:r w:rsidRPr="004B2789">
        <w:rPr>
          <w:b/>
          <w:sz w:val="32"/>
          <w:szCs w:val="32"/>
        </w:rPr>
        <w:t xml:space="preserve"> </w:t>
      </w:r>
      <w:proofErr w:type="spellStart"/>
      <w:r w:rsidRPr="004B2789">
        <w:rPr>
          <w:b/>
          <w:sz w:val="32"/>
          <w:szCs w:val="32"/>
        </w:rPr>
        <w:t>för</w:t>
      </w:r>
      <w:proofErr w:type="spellEnd"/>
      <w:r w:rsidRPr="004B2789">
        <w:rPr>
          <w:b/>
          <w:sz w:val="32"/>
          <w:szCs w:val="32"/>
        </w:rPr>
        <w:t xml:space="preserve"> </w:t>
      </w:r>
      <w:proofErr w:type="spellStart"/>
      <w:r w:rsidRPr="004B2789">
        <w:rPr>
          <w:b/>
          <w:sz w:val="32"/>
          <w:szCs w:val="32"/>
        </w:rPr>
        <w:t>studerande</w:t>
      </w:r>
      <w:proofErr w:type="spellEnd"/>
      <w:r w:rsidRPr="004B2789">
        <w:rPr>
          <w:b/>
          <w:sz w:val="32"/>
          <w:szCs w:val="32"/>
        </w:rPr>
        <w:t xml:space="preserve"> med </w:t>
      </w:r>
      <w:r w:rsidR="00842BC7" w:rsidRPr="004B2789">
        <w:rPr>
          <w:b/>
          <w:sz w:val="32"/>
          <w:szCs w:val="32"/>
        </w:rPr>
        <w:t xml:space="preserve">ADHD </w:t>
      </w:r>
      <w:r w:rsidRPr="004B2789">
        <w:rPr>
          <w:b/>
          <w:sz w:val="32"/>
          <w:szCs w:val="32"/>
        </w:rPr>
        <w:t xml:space="preserve"> </w:t>
      </w:r>
    </w:p>
    <w:p w:rsidR="00B9125E" w:rsidRDefault="00B9125E">
      <w:pPr>
        <w:pStyle w:val="Normal1"/>
        <w:spacing w:before="60" w:after="60" w:line="240" w:lineRule="auto"/>
        <w:jc w:val="both"/>
      </w:pPr>
    </w:p>
    <w:p w:rsidR="00A952A6" w:rsidRPr="001B5E8E" w:rsidRDefault="00F93B4D">
      <w:pPr>
        <w:pStyle w:val="Normal1"/>
        <w:spacing w:before="60" w:after="60" w:line="240" w:lineRule="auto"/>
        <w:jc w:val="both"/>
      </w:pPr>
      <w:r>
        <w:t xml:space="preserve">Den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rapporten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tagits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projektet</w:t>
      </w:r>
      <w:proofErr w:type="spellEnd"/>
      <w:r w:rsidR="00842BC7" w:rsidRPr="001B5E8E">
        <w:t xml:space="preserve"> Q4ADHD - Quality Assurance in Vocational Education and Training for Learners with Attention Deficit Hyperactivity Disorder (ADHD) </w:t>
      </w:r>
      <w:r>
        <w:t>–</w:t>
      </w:r>
      <w:r w:rsidR="00842BC7" w:rsidRPr="001B5E8E"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finansieras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r w:rsidR="00842BC7" w:rsidRPr="001B5E8E">
        <w:t>EU</w:t>
      </w:r>
      <w:r>
        <w:t>s Erasmus+-p</w:t>
      </w:r>
      <w:r w:rsidR="00842BC7" w:rsidRPr="001B5E8E">
        <w:t>rogram.</w:t>
      </w:r>
    </w:p>
    <w:p w:rsidR="00A952A6" w:rsidRPr="001B5E8E" w:rsidRDefault="00F93B4D">
      <w:pPr>
        <w:pStyle w:val="Normal1"/>
        <w:spacing w:before="60" w:after="60" w:line="240" w:lineRule="auto"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kompendiet</w:t>
      </w:r>
      <w:proofErr w:type="spellEnd"/>
      <w:r>
        <w:t xml:space="preserve"> </w:t>
      </w:r>
      <w:proofErr w:type="spellStart"/>
      <w:r w:rsidR="00F32144">
        <w:t>innehållande</w:t>
      </w:r>
      <w:proofErr w:type="spellEnd"/>
      <w:r>
        <w:t xml:space="preserve"> god praxis </w:t>
      </w:r>
      <w:proofErr w:type="spellStart"/>
      <w:r>
        <w:t>för</w:t>
      </w:r>
      <w:proofErr w:type="spellEnd"/>
      <w:r>
        <w:t xml:space="preserve"> </w:t>
      </w:r>
      <w:r w:rsidR="00B35DA1">
        <w:t xml:space="preserve">den </w:t>
      </w:r>
      <w:proofErr w:type="spellStart"/>
      <w:r w:rsidR="00B35DA1">
        <w:t>europeiska</w:t>
      </w:r>
      <w:proofErr w:type="spellEnd"/>
      <w:r w:rsidR="00B35DA1">
        <w:t xml:space="preserve"> </w:t>
      </w:r>
      <w:proofErr w:type="spellStart"/>
      <w:r w:rsidR="00B35DA1">
        <w:t>referensramen</w:t>
      </w:r>
      <w:proofErr w:type="spellEnd"/>
      <w:r w:rsidR="00B35DA1">
        <w:t xml:space="preserve"> </w:t>
      </w:r>
      <w:proofErr w:type="spellStart"/>
      <w:r w:rsidR="00B35DA1">
        <w:t>för</w:t>
      </w:r>
      <w:proofErr w:type="spellEnd"/>
      <w:r w:rsidR="00B35DA1">
        <w:t xml:space="preserve"> </w:t>
      </w:r>
      <w:proofErr w:type="spellStart"/>
      <w:r w:rsidR="00B35DA1">
        <w:t>kvalitetssäkring</w:t>
      </w:r>
      <w:proofErr w:type="spellEnd"/>
      <w:r w:rsidR="00B35DA1">
        <w:t xml:space="preserve"> </w:t>
      </w:r>
      <w:proofErr w:type="spellStart"/>
      <w:r w:rsidR="00B35DA1">
        <w:t>av</w:t>
      </w:r>
      <w:proofErr w:type="spellEnd"/>
      <w:r w:rsidR="00B35DA1">
        <w:t xml:space="preserve"> </w:t>
      </w:r>
      <w:proofErr w:type="spellStart"/>
      <w:r w:rsidR="00B35DA1">
        <w:t>yrkesutbildning</w:t>
      </w:r>
      <w:proofErr w:type="spellEnd"/>
      <w:r w:rsidR="00B35DA1">
        <w:t xml:space="preserve"> </w:t>
      </w:r>
      <w:bookmarkStart w:id="0" w:name="_GoBack"/>
      <w:bookmarkEnd w:id="0"/>
      <w:r w:rsidR="00842BC7" w:rsidRPr="001B5E8E">
        <w:t xml:space="preserve">(EQAVET)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dess</w:t>
      </w:r>
      <w:proofErr w:type="spellEnd"/>
      <w:r>
        <w:t xml:space="preserve"> </w:t>
      </w:r>
      <w:proofErr w:type="spellStart"/>
      <w:r w:rsidR="00842BC7" w:rsidRPr="001B5E8E">
        <w:t>implement</w:t>
      </w:r>
      <w:r>
        <w:t>ering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yrkesutbildning</w:t>
      </w:r>
      <w:proofErr w:type="spellEnd"/>
      <w:r>
        <w:t xml:space="preserve"> </w:t>
      </w:r>
      <w:r w:rsidR="00842BC7" w:rsidRPr="001B5E8E">
        <w:t xml:space="preserve">(VET) </w:t>
      </w:r>
      <w:proofErr w:type="spellStart"/>
      <w:r w:rsidR="00842BC7" w:rsidRPr="001B5E8E">
        <w:t>f</w:t>
      </w:r>
      <w:r>
        <w:t>ör</w:t>
      </w:r>
      <w:proofErr w:type="spellEnd"/>
      <w:r>
        <w:t xml:space="preserve"> </w:t>
      </w:r>
      <w:proofErr w:type="spellStart"/>
      <w:r>
        <w:t>studerande</w:t>
      </w:r>
      <w:proofErr w:type="spellEnd"/>
      <w:r>
        <w:t xml:space="preserve"> med</w:t>
      </w:r>
      <w:r w:rsidR="00842BC7" w:rsidRPr="001B5E8E">
        <w:t xml:space="preserve"> ADHD. </w:t>
      </w:r>
    </w:p>
    <w:p w:rsidR="00A952A6" w:rsidRPr="001B5E8E" w:rsidRDefault="00F93B4D">
      <w:pPr>
        <w:pStyle w:val="Normal1"/>
        <w:spacing w:before="60" w:after="60" w:line="240" w:lineRule="auto"/>
        <w:jc w:val="both"/>
      </w:pPr>
      <w:r>
        <w:t xml:space="preserve">Dess </w:t>
      </w:r>
      <w:proofErr w:type="spellStart"/>
      <w:r w:rsidR="00D24C61">
        <w:t>syfte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 w:rsidR="003C23BC">
        <w:t>belysa</w:t>
      </w:r>
      <w:proofErr w:type="spellEnd"/>
      <w:r>
        <w:t xml:space="preserve">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god praxis </w:t>
      </w:r>
      <w:proofErr w:type="spellStart"/>
      <w:r>
        <w:t>vad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tekniker</w:t>
      </w:r>
      <w:proofErr w:type="spellEnd"/>
      <w:r>
        <w:t xml:space="preserve">, </w:t>
      </w:r>
      <w:proofErr w:type="spellStart"/>
      <w:r>
        <w:t>metoder</w:t>
      </w:r>
      <w:proofErr w:type="spellEnd"/>
      <w:r>
        <w:t xml:space="preserve">, </w:t>
      </w:r>
      <w:proofErr w:type="spellStart"/>
      <w:r>
        <w:t>tillvägagångssätt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uppnådda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. </w:t>
      </w:r>
    </w:p>
    <w:p w:rsidR="00A952A6" w:rsidRPr="001B5E8E" w:rsidRDefault="003C23BC">
      <w:pPr>
        <w:pStyle w:val="Normal1"/>
        <w:spacing w:before="60" w:after="60" w:line="240" w:lineRule="auto"/>
        <w:jc w:val="both"/>
      </w:pPr>
      <w:proofErr w:type="spellStart"/>
      <w:r>
        <w:t>Forskningsarbetet</w:t>
      </w:r>
      <w:proofErr w:type="spellEnd"/>
      <w:r>
        <w:t xml:space="preserve"> </w:t>
      </w:r>
      <w:proofErr w:type="spellStart"/>
      <w:r>
        <w:t>sattes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med </w:t>
      </w:r>
      <w:proofErr w:type="spellStart"/>
      <w:r w:rsidR="003B094C">
        <w:t>hänsyn</w:t>
      </w:r>
      <w:proofErr w:type="spellEnd"/>
      <w:r w:rsidR="003B094C">
        <w:t xml:space="preserve"> till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undersökning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god praxis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utbildning</w:t>
      </w:r>
      <w:proofErr w:type="spellEnd"/>
      <w:r>
        <w:t xml:space="preserve">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specifikt</w:t>
      </w:r>
      <w:proofErr w:type="spellEnd"/>
      <w:r>
        <w:t xml:space="preserve"> </w:t>
      </w:r>
      <w:proofErr w:type="spellStart"/>
      <w:r>
        <w:t>utbildning</w:t>
      </w:r>
      <w:proofErr w:type="spellEnd"/>
      <w:r>
        <w:t xml:space="preserve"> </w:t>
      </w:r>
      <w:proofErr w:type="spellStart"/>
      <w:r w:rsidR="004B2789">
        <w:t>riktad</w:t>
      </w:r>
      <w:proofErr w:type="spellEnd"/>
      <w:r w:rsidR="004B2789">
        <w:t xml:space="preserve"> till</w:t>
      </w:r>
      <w:r>
        <w:t xml:space="preserve"> </w:t>
      </w:r>
      <w:proofErr w:type="spellStart"/>
      <w:r>
        <w:t>studerande</w:t>
      </w:r>
      <w:proofErr w:type="spellEnd"/>
      <w:r>
        <w:t xml:space="preserve"> med ADHD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partnerländerna</w:t>
      </w:r>
      <w:proofErr w:type="spellEnd"/>
      <w:r w:rsidR="004B2789">
        <w:t>,</w:t>
      </w:r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använde</w:t>
      </w:r>
      <w:proofErr w:type="spellEnd"/>
      <w:r w:rsidR="00D24C61">
        <w:t xml:space="preserve"> sig </w:t>
      </w:r>
      <w:proofErr w:type="spellStart"/>
      <w:r w:rsidR="00D24C61">
        <w:t>av</w:t>
      </w:r>
      <w:proofErr w:type="spellEnd"/>
      <w:r>
        <w:t xml:space="preserve"> </w:t>
      </w:r>
      <w:proofErr w:type="spellStart"/>
      <w:r>
        <w:t>fallstudier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riktlinjer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informationskällor</w:t>
      </w:r>
      <w:proofErr w:type="spellEnd"/>
      <w:r>
        <w:t xml:space="preserve">;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fas</w:t>
      </w:r>
      <w:proofErr w:type="spellEnd"/>
      <w:r>
        <w:t xml:space="preserve"> </w:t>
      </w:r>
      <w:proofErr w:type="spellStart"/>
      <w:r>
        <w:t>valde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bästa</w:t>
      </w:r>
      <w:proofErr w:type="spellEnd"/>
      <w:r>
        <w:t xml:space="preserve"> praxis (bland </w:t>
      </w:r>
      <w:proofErr w:type="spellStart"/>
      <w:r>
        <w:t>resultaten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undersökningen</w:t>
      </w:r>
      <w:proofErr w:type="spellEnd"/>
      <w:r>
        <w:t xml:space="preserve">) </w:t>
      </w:r>
      <w:proofErr w:type="spellStart"/>
      <w:r w:rsidR="00D24C61">
        <w:t>samt</w:t>
      </w:r>
      <w:proofErr w:type="spellEnd"/>
      <w:r>
        <w:t xml:space="preserve"> </w:t>
      </w:r>
      <w:proofErr w:type="spellStart"/>
      <w:r>
        <w:t>identifierade</w:t>
      </w:r>
      <w:proofErr w:type="spellEnd"/>
      <w:r>
        <w:t xml:space="preserve"> </w:t>
      </w:r>
      <w:proofErr w:type="spellStart"/>
      <w:r>
        <w:t>luckor</w:t>
      </w:r>
      <w:proofErr w:type="spellEnd"/>
      <w:r w:rsidR="00FF1134">
        <w:t xml:space="preserve"> </w:t>
      </w:r>
      <w:proofErr w:type="spellStart"/>
      <w:r w:rsidR="00FF1134">
        <w:t>i</w:t>
      </w:r>
      <w:proofErr w:type="spellEnd"/>
      <w:r w:rsidR="00FF1134">
        <w:t xml:space="preserve"> </w:t>
      </w:r>
      <w:proofErr w:type="spellStart"/>
      <w:r w:rsidR="00FF1134">
        <w:t>nuvarande</w:t>
      </w:r>
      <w:proofErr w:type="spellEnd"/>
      <w:r w:rsidR="00FF1134">
        <w:t xml:space="preserve"> </w:t>
      </w:r>
      <w:proofErr w:type="spellStart"/>
      <w:r w:rsidR="00FF1134">
        <w:t>litteratur</w:t>
      </w:r>
      <w:proofErr w:type="spellEnd"/>
      <w:r w:rsidR="00FF1134">
        <w:t xml:space="preserve">.  </w:t>
      </w:r>
    </w:p>
    <w:p w:rsidR="00A952A6" w:rsidRPr="001B5E8E" w:rsidRDefault="00D24C61">
      <w:pPr>
        <w:pStyle w:val="Normal1"/>
        <w:spacing w:before="60" w:after="60" w:line="240" w:lineRule="auto"/>
        <w:jc w:val="both"/>
      </w:pPr>
      <w:bookmarkStart w:id="1" w:name="_gjdgxs" w:colFirst="0" w:colLast="0"/>
      <w:bookmarkEnd w:id="1"/>
      <w:proofErr w:type="spellStart"/>
      <w:r>
        <w:t>Slut</w:t>
      </w:r>
      <w:r w:rsidR="00FF1134">
        <w:t>användarna</w:t>
      </w:r>
      <w:proofErr w:type="spellEnd"/>
      <w:r w:rsidR="00FF1134">
        <w:t xml:space="preserve"> av det här </w:t>
      </w:r>
      <w:proofErr w:type="spellStart"/>
      <w:r w:rsidR="00FF1134">
        <w:t>kompendiet</w:t>
      </w:r>
      <w:proofErr w:type="spellEnd"/>
      <w:r w:rsidR="00FF1134">
        <w:t xml:space="preserve"> </w:t>
      </w:r>
      <w:proofErr w:type="spellStart"/>
      <w:r w:rsidR="00FF1134">
        <w:t>är</w:t>
      </w:r>
      <w:proofErr w:type="spellEnd"/>
      <w:r w:rsidR="00FF1134">
        <w:t xml:space="preserve"> </w:t>
      </w:r>
      <w:proofErr w:type="spellStart"/>
      <w:r w:rsidR="00FF1134">
        <w:t>relevanta</w:t>
      </w:r>
      <w:proofErr w:type="spellEnd"/>
      <w:r w:rsidR="00FF1134">
        <w:t xml:space="preserve"> </w:t>
      </w:r>
      <w:proofErr w:type="spellStart"/>
      <w:r w:rsidR="00FF1134">
        <w:t>intressenter</w:t>
      </w:r>
      <w:proofErr w:type="spellEnd"/>
      <w:r w:rsidR="00FF1134">
        <w:t xml:space="preserve"> </w:t>
      </w:r>
      <w:proofErr w:type="spellStart"/>
      <w:r w:rsidR="00FF1134">
        <w:t>inom</w:t>
      </w:r>
      <w:proofErr w:type="spellEnd"/>
      <w:r w:rsidR="00FF1134">
        <w:t xml:space="preserve"> </w:t>
      </w:r>
      <w:proofErr w:type="spellStart"/>
      <w:r w:rsidR="00FF1134">
        <w:t>tillhandahållande</w:t>
      </w:r>
      <w:proofErr w:type="spellEnd"/>
      <w:r w:rsidR="00FF1134">
        <w:t xml:space="preserve"> </w:t>
      </w:r>
      <w:proofErr w:type="spellStart"/>
      <w:r w:rsidR="00FF1134">
        <w:t>av</w:t>
      </w:r>
      <w:proofErr w:type="spellEnd"/>
      <w:r w:rsidR="00FF1134">
        <w:t xml:space="preserve"> </w:t>
      </w:r>
      <w:proofErr w:type="spellStart"/>
      <w:r w:rsidR="00FF1134">
        <w:t>yrkesutbildning</w:t>
      </w:r>
      <w:proofErr w:type="spellEnd"/>
      <w:r w:rsidR="00FF1134">
        <w:t xml:space="preserve"> </w:t>
      </w:r>
      <w:proofErr w:type="spellStart"/>
      <w:r w:rsidR="00FF1134">
        <w:t>på</w:t>
      </w:r>
      <w:proofErr w:type="spellEnd"/>
      <w:r w:rsidR="00FF1134">
        <w:t xml:space="preserve"> </w:t>
      </w:r>
      <w:proofErr w:type="spellStart"/>
      <w:r w:rsidR="00FF1134">
        <w:t>europeisk</w:t>
      </w:r>
      <w:proofErr w:type="spellEnd"/>
      <w:r w:rsidR="00FF1134">
        <w:t xml:space="preserve"> </w:t>
      </w:r>
      <w:proofErr w:type="spellStart"/>
      <w:r w:rsidR="00FF1134">
        <w:t>nivå</w:t>
      </w:r>
      <w:proofErr w:type="spellEnd"/>
      <w:r w:rsidR="00FF1134">
        <w:t xml:space="preserve">: </w:t>
      </w:r>
      <w:proofErr w:type="spellStart"/>
      <w:r w:rsidR="00FF1134">
        <w:t>tillhandahållare</w:t>
      </w:r>
      <w:proofErr w:type="spellEnd"/>
      <w:r w:rsidR="00FF1134">
        <w:t xml:space="preserve"> </w:t>
      </w:r>
      <w:proofErr w:type="spellStart"/>
      <w:r w:rsidR="00FF1134">
        <w:t>av</w:t>
      </w:r>
      <w:proofErr w:type="spellEnd"/>
      <w:r w:rsidR="00FF1134">
        <w:t xml:space="preserve"> </w:t>
      </w:r>
      <w:proofErr w:type="spellStart"/>
      <w:r w:rsidR="00FF1134">
        <w:t>yrkesutbildning</w:t>
      </w:r>
      <w:proofErr w:type="spellEnd"/>
      <w:r w:rsidR="00FF1134">
        <w:t xml:space="preserve">, </w:t>
      </w:r>
      <w:proofErr w:type="spellStart"/>
      <w:r w:rsidR="00FF1134">
        <w:t>föreningar</w:t>
      </w:r>
      <w:proofErr w:type="spellEnd"/>
      <w:r w:rsidR="00FF1134">
        <w:t xml:space="preserve">, </w:t>
      </w:r>
      <w:proofErr w:type="spellStart"/>
      <w:r w:rsidR="00FF1134">
        <w:t>föräldrar</w:t>
      </w:r>
      <w:proofErr w:type="spellEnd"/>
      <w:r w:rsidR="00FF1134">
        <w:t xml:space="preserve"> till </w:t>
      </w:r>
      <w:proofErr w:type="spellStart"/>
      <w:r w:rsidR="00FF1134">
        <w:t>studerande</w:t>
      </w:r>
      <w:proofErr w:type="spellEnd"/>
      <w:r w:rsidR="00FF1134">
        <w:t xml:space="preserve"> med ADHD, </w:t>
      </w:r>
      <w:proofErr w:type="spellStart"/>
      <w:r w:rsidR="00FF1134">
        <w:t>policyskapare</w:t>
      </w:r>
      <w:proofErr w:type="spellEnd"/>
      <w:r w:rsidR="00FF1134">
        <w:t xml:space="preserve"> </w:t>
      </w:r>
      <w:proofErr w:type="spellStart"/>
      <w:r w:rsidR="00FF1134">
        <w:t>och</w:t>
      </w:r>
      <w:proofErr w:type="spellEnd"/>
      <w:r w:rsidR="00FF1134">
        <w:t xml:space="preserve"> </w:t>
      </w:r>
      <w:proofErr w:type="spellStart"/>
      <w:r w:rsidR="00FF1134">
        <w:t>företag</w:t>
      </w:r>
      <w:proofErr w:type="spellEnd"/>
      <w:r w:rsidR="00FF1134">
        <w:t xml:space="preserve">. </w:t>
      </w:r>
    </w:p>
    <w:p w:rsidR="00A952A6" w:rsidRPr="001B5E8E" w:rsidRDefault="00FF1134">
      <w:pPr>
        <w:pStyle w:val="Normal1"/>
        <w:spacing w:before="60" w:after="60" w:line="240" w:lineRule="auto"/>
        <w:jc w:val="both"/>
      </w:pPr>
      <w:proofErr w:type="spellStart"/>
      <w:r>
        <w:t>Kompendiet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uppdelat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fyra</w:t>
      </w:r>
      <w:proofErr w:type="spellEnd"/>
      <w:r>
        <w:t xml:space="preserve"> </w:t>
      </w:r>
      <w:proofErr w:type="spellStart"/>
      <w:r>
        <w:t>huvudkapitel</w:t>
      </w:r>
      <w:proofErr w:type="spellEnd"/>
      <w:r>
        <w:t xml:space="preserve">: </w:t>
      </w:r>
    </w:p>
    <w:p w:rsidR="00A952A6" w:rsidRPr="001B5E8E" w:rsidRDefault="00FF1134">
      <w:pPr>
        <w:pStyle w:val="Normal1"/>
        <w:spacing w:before="60" w:after="60" w:line="240" w:lineRule="auto"/>
        <w:jc w:val="both"/>
      </w:pPr>
      <w:proofErr w:type="spellStart"/>
      <w:r>
        <w:rPr>
          <w:i/>
        </w:rPr>
        <w:t>Kapitel</w:t>
      </w:r>
      <w:proofErr w:type="spellEnd"/>
      <w:r w:rsidR="00842BC7" w:rsidRPr="001B5E8E">
        <w:rPr>
          <w:i/>
        </w:rPr>
        <w:t xml:space="preserve"> 1</w:t>
      </w:r>
      <w:r w:rsidR="00842BC7" w:rsidRPr="001B5E8E">
        <w:t>: “</w:t>
      </w:r>
      <w:proofErr w:type="spellStart"/>
      <w:r w:rsidR="00842BC7" w:rsidRPr="001B5E8E">
        <w:t>Introdu</w:t>
      </w:r>
      <w:r w:rsidR="00EB030B">
        <w:t>k</w:t>
      </w:r>
      <w:r w:rsidR="00842BC7" w:rsidRPr="001B5E8E">
        <w:t>tion</w:t>
      </w:r>
      <w:proofErr w:type="spellEnd"/>
      <w:r w:rsidR="00842BC7" w:rsidRPr="001B5E8E">
        <w:t xml:space="preserve"> </w:t>
      </w:r>
      <w:proofErr w:type="spellStart"/>
      <w:r w:rsidR="00EB030B">
        <w:t>och</w:t>
      </w:r>
      <w:proofErr w:type="spellEnd"/>
      <w:r w:rsidR="00EB030B">
        <w:t xml:space="preserve"> </w:t>
      </w:r>
      <w:proofErr w:type="spellStart"/>
      <w:r w:rsidR="00EB030B">
        <w:t>metod</w:t>
      </w:r>
      <w:proofErr w:type="spellEnd"/>
      <w:r w:rsidR="00842BC7" w:rsidRPr="001B5E8E">
        <w:t>”</w:t>
      </w:r>
      <w:r w:rsidR="00486C0D">
        <w:t xml:space="preserve"> </w:t>
      </w:r>
      <w:proofErr w:type="spellStart"/>
      <w:r w:rsidR="00486C0D">
        <w:t>ger</w:t>
      </w:r>
      <w:proofErr w:type="spellEnd"/>
      <w:r w:rsidR="00486C0D">
        <w:t xml:space="preserve"> </w:t>
      </w:r>
      <w:proofErr w:type="spellStart"/>
      <w:r w:rsidR="00486C0D">
        <w:t>en</w:t>
      </w:r>
      <w:proofErr w:type="spellEnd"/>
      <w:r w:rsidR="00486C0D">
        <w:t xml:space="preserve"> </w:t>
      </w:r>
      <w:proofErr w:type="spellStart"/>
      <w:r w:rsidR="00486C0D">
        <w:t>översikt</w:t>
      </w:r>
      <w:proofErr w:type="spellEnd"/>
      <w:r w:rsidR="00486C0D">
        <w:t xml:space="preserve"> </w:t>
      </w:r>
      <w:proofErr w:type="spellStart"/>
      <w:r w:rsidR="00486C0D">
        <w:t>av</w:t>
      </w:r>
      <w:proofErr w:type="spellEnd"/>
      <w:r w:rsidR="00486C0D">
        <w:t xml:space="preserve"> </w:t>
      </w:r>
      <w:r w:rsidR="00842BC7" w:rsidRPr="001B5E8E">
        <w:t>Q4ADHD</w:t>
      </w:r>
      <w:r w:rsidR="00486C0D">
        <w:t xml:space="preserve">-projektets </w:t>
      </w:r>
      <w:proofErr w:type="spellStart"/>
      <w:r w:rsidR="00486C0D">
        <w:t>mål</w:t>
      </w:r>
      <w:proofErr w:type="spellEnd"/>
      <w:r w:rsidR="00E97BBC" w:rsidRPr="001B5E8E">
        <w:rPr>
          <w:rFonts w:eastAsia="Arial" w:cs="Arial"/>
        </w:rPr>
        <w:t xml:space="preserve">, </w:t>
      </w:r>
      <w:proofErr w:type="spellStart"/>
      <w:r w:rsidR="00E97BBC" w:rsidRPr="001B5E8E">
        <w:rPr>
          <w:rFonts w:eastAsia="Arial" w:cs="Arial"/>
        </w:rPr>
        <w:t>partners</w:t>
      </w:r>
      <w:r w:rsidR="00486C0D">
        <w:rPr>
          <w:rFonts w:eastAsia="Arial" w:cs="Arial"/>
        </w:rPr>
        <w:t>ka</w:t>
      </w:r>
      <w:r w:rsidR="00E97BBC" w:rsidRPr="001B5E8E">
        <w:rPr>
          <w:rFonts w:eastAsia="Arial" w:cs="Arial"/>
        </w:rPr>
        <w:t>p</w:t>
      </w:r>
      <w:proofErr w:type="spellEnd"/>
      <w:r w:rsidR="00E97BBC" w:rsidRPr="001B5E8E">
        <w:rPr>
          <w:rFonts w:eastAsia="Arial" w:cs="Arial"/>
        </w:rPr>
        <w:t xml:space="preserve"> </w:t>
      </w:r>
      <w:proofErr w:type="spellStart"/>
      <w:r w:rsidR="00486C0D">
        <w:rPr>
          <w:rFonts w:eastAsia="Arial" w:cs="Arial"/>
        </w:rPr>
        <w:t>och</w:t>
      </w:r>
      <w:proofErr w:type="spellEnd"/>
      <w:r w:rsidR="00486C0D">
        <w:rPr>
          <w:rFonts w:eastAsia="Arial" w:cs="Arial"/>
        </w:rPr>
        <w:t xml:space="preserve"> </w:t>
      </w:r>
      <w:proofErr w:type="spellStart"/>
      <w:r w:rsidR="00486C0D">
        <w:rPr>
          <w:rFonts w:eastAsia="Arial" w:cs="Arial"/>
        </w:rPr>
        <w:t>målanvändare</w:t>
      </w:r>
      <w:proofErr w:type="spellEnd"/>
      <w:r w:rsidR="00486C0D">
        <w:rPr>
          <w:rFonts w:eastAsia="Arial" w:cs="Arial"/>
        </w:rPr>
        <w:t xml:space="preserve"> </w:t>
      </w:r>
      <w:proofErr w:type="spellStart"/>
      <w:r w:rsidR="00486C0D">
        <w:rPr>
          <w:rFonts w:eastAsia="Arial" w:cs="Arial"/>
        </w:rPr>
        <w:t>av</w:t>
      </w:r>
      <w:proofErr w:type="spellEnd"/>
      <w:r w:rsidR="00486C0D">
        <w:rPr>
          <w:rFonts w:eastAsia="Arial" w:cs="Arial"/>
        </w:rPr>
        <w:t xml:space="preserve"> </w:t>
      </w:r>
      <w:r w:rsidR="00E97BBC" w:rsidRPr="001B5E8E">
        <w:rPr>
          <w:rFonts w:eastAsia="Arial" w:cs="Arial"/>
        </w:rPr>
        <w:t>Q4ADHD</w:t>
      </w:r>
      <w:r w:rsidR="00842BC7" w:rsidRPr="001B5E8E">
        <w:t xml:space="preserve">. </w:t>
      </w:r>
      <w:proofErr w:type="spellStart"/>
      <w:r w:rsidR="00486C0D">
        <w:t>Metoden</w:t>
      </w:r>
      <w:proofErr w:type="spellEnd"/>
      <w:r w:rsidR="00486C0D">
        <w:t xml:space="preserve"> </w:t>
      </w:r>
      <w:proofErr w:type="spellStart"/>
      <w:r w:rsidR="00C679AB">
        <w:t>har</w:t>
      </w:r>
      <w:proofErr w:type="spellEnd"/>
      <w:r w:rsidR="00C679AB">
        <w:t xml:space="preserve"> </w:t>
      </w:r>
      <w:proofErr w:type="spellStart"/>
      <w:r w:rsidR="00C679AB">
        <w:t>utvecklats</w:t>
      </w:r>
      <w:proofErr w:type="spellEnd"/>
      <w:r w:rsidR="00486C0D">
        <w:t xml:space="preserve"> </w:t>
      </w:r>
      <w:proofErr w:type="spellStart"/>
      <w:r w:rsidR="00486C0D">
        <w:t>i</w:t>
      </w:r>
      <w:proofErr w:type="spellEnd"/>
      <w:r w:rsidR="00486C0D">
        <w:t xml:space="preserve"> </w:t>
      </w:r>
      <w:proofErr w:type="spellStart"/>
      <w:r w:rsidR="00486C0D">
        <w:t>samverkan</w:t>
      </w:r>
      <w:proofErr w:type="spellEnd"/>
      <w:r w:rsidR="00486C0D">
        <w:t xml:space="preserve">. Den </w:t>
      </w:r>
      <w:proofErr w:type="spellStart"/>
      <w:r w:rsidR="00486C0D">
        <w:t>omfattar</w:t>
      </w:r>
      <w:proofErr w:type="spellEnd"/>
      <w:r w:rsidR="00486C0D">
        <w:t xml:space="preserve"> </w:t>
      </w:r>
      <w:proofErr w:type="spellStart"/>
      <w:r w:rsidR="00486C0D">
        <w:t>intervjuer</w:t>
      </w:r>
      <w:proofErr w:type="spellEnd"/>
      <w:r w:rsidR="00486C0D">
        <w:t xml:space="preserve"> med </w:t>
      </w:r>
      <w:proofErr w:type="spellStart"/>
      <w:r w:rsidR="00486C0D">
        <w:t>viktiga</w:t>
      </w:r>
      <w:proofErr w:type="spellEnd"/>
      <w:r w:rsidR="00486C0D">
        <w:t xml:space="preserve"> </w:t>
      </w:r>
      <w:proofErr w:type="spellStart"/>
      <w:r w:rsidR="00486C0D">
        <w:t>intressenter</w:t>
      </w:r>
      <w:proofErr w:type="spellEnd"/>
      <w:r w:rsidR="00486C0D">
        <w:t xml:space="preserve">, </w:t>
      </w:r>
      <w:proofErr w:type="spellStart"/>
      <w:r w:rsidR="00486C0D">
        <w:t>noggrann</w:t>
      </w:r>
      <w:proofErr w:type="spellEnd"/>
      <w:r w:rsidR="00486C0D">
        <w:t xml:space="preserve"> </w:t>
      </w:r>
      <w:proofErr w:type="spellStart"/>
      <w:r w:rsidR="00486C0D">
        <w:t>skrivbordsforskning</w:t>
      </w:r>
      <w:proofErr w:type="spellEnd"/>
      <w:r w:rsidR="00486C0D">
        <w:t xml:space="preserve"> med </w:t>
      </w:r>
      <w:proofErr w:type="spellStart"/>
      <w:r w:rsidR="00486C0D">
        <w:t>ett</w:t>
      </w:r>
      <w:proofErr w:type="spellEnd"/>
      <w:r w:rsidR="00486C0D">
        <w:t xml:space="preserve"> </w:t>
      </w:r>
      <w:proofErr w:type="spellStart"/>
      <w:r w:rsidR="00486C0D">
        <w:t>brett</w:t>
      </w:r>
      <w:proofErr w:type="spellEnd"/>
      <w:r w:rsidR="00486C0D">
        <w:t xml:space="preserve"> </w:t>
      </w:r>
      <w:proofErr w:type="spellStart"/>
      <w:r w:rsidR="00486C0D">
        <w:t>spektrum</w:t>
      </w:r>
      <w:proofErr w:type="spellEnd"/>
      <w:r w:rsidR="00486C0D">
        <w:t xml:space="preserve"> </w:t>
      </w:r>
      <w:proofErr w:type="spellStart"/>
      <w:r w:rsidR="00486C0D">
        <w:t>av</w:t>
      </w:r>
      <w:proofErr w:type="spellEnd"/>
      <w:r w:rsidR="00486C0D">
        <w:t xml:space="preserve"> </w:t>
      </w:r>
      <w:proofErr w:type="spellStart"/>
      <w:r w:rsidR="00486C0D">
        <w:t>informationskällor</w:t>
      </w:r>
      <w:proofErr w:type="spellEnd"/>
      <w:r w:rsidR="00486C0D">
        <w:t xml:space="preserve"> (</w:t>
      </w:r>
      <w:proofErr w:type="spellStart"/>
      <w:r w:rsidR="00486C0D">
        <w:t>t.ex</w:t>
      </w:r>
      <w:proofErr w:type="spellEnd"/>
      <w:r w:rsidR="00486C0D">
        <w:t xml:space="preserve">. </w:t>
      </w:r>
      <w:proofErr w:type="spellStart"/>
      <w:r w:rsidR="00486C0D">
        <w:t>onlinedatabaser</w:t>
      </w:r>
      <w:proofErr w:type="spellEnd"/>
      <w:r w:rsidR="00486C0D">
        <w:t xml:space="preserve">, </w:t>
      </w:r>
      <w:proofErr w:type="spellStart"/>
      <w:r w:rsidR="00C679AB">
        <w:t>offentlig</w:t>
      </w:r>
      <w:proofErr w:type="spellEnd"/>
      <w:r w:rsidR="00C679AB">
        <w:t xml:space="preserve"> </w:t>
      </w:r>
      <w:proofErr w:type="spellStart"/>
      <w:r w:rsidR="00C679AB">
        <w:t>s</w:t>
      </w:r>
      <w:r w:rsidR="00486C0D">
        <w:t>tatistik</w:t>
      </w:r>
      <w:proofErr w:type="spellEnd"/>
      <w:r w:rsidR="00486C0D">
        <w:t xml:space="preserve">, </w:t>
      </w:r>
      <w:proofErr w:type="spellStart"/>
      <w:r w:rsidR="00486C0D">
        <w:t>nationella</w:t>
      </w:r>
      <w:proofErr w:type="spellEnd"/>
      <w:r w:rsidR="00486C0D">
        <w:t xml:space="preserve"> </w:t>
      </w:r>
      <w:proofErr w:type="spellStart"/>
      <w:r w:rsidR="00486C0D">
        <w:t>rapporter</w:t>
      </w:r>
      <w:proofErr w:type="spellEnd"/>
      <w:r w:rsidR="00486C0D">
        <w:t xml:space="preserve">, </w:t>
      </w:r>
      <w:proofErr w:type="spellStart"/>
      <w:r w:rsidR="00486C0D">
        <w:t>publicerade</w:t>
      </w:r>
      <w:proofErr w:type="spellEnd"/>
      <w:r w:rsidR="00486C0D">
        <w:t xml:space="preserve"> </w:t>
      </w:r>
      <w:proofErr w:type="spellStart"/>
      <w:r w:rsidR="00486C0D">
        <w:t>dokument</w:t>
      </w:r>
      <w:proofErr w:type="spellEnd"/>
      <w:r w:rsidR="00486C0D">
        <w:t xml:space="preserve">, </w:t>
      </w:r>
      <w:proofErr w:type="spellStart"/>
      <w:r w:rsidR="00486C0D">
        <w:t>forskningsartiklar</w:t>
      </w:r>
      <w:proofErr w:type="spellEnd"/>
      <w:r w:rsidR="00486C0D">
        <w:t xml:space="preserve">, etc.). </w:t>
      </w:r>
      <w:proofErr w:type="spellStart"/>
      <w:r w:rsidR="00486C0D">
        <w:t>Dessutom</w:t>
      </w:r>
      <w:proofErr w:type="spellEnd"/>
      <w:r w:rsidR="00486C0D">
        <w:t xml:space="preserve"> </w:t>
      </w:r>
      <w:proofErr w:type="spellStart"/>
      <w:r w:rsidR="00486C0D">
        <w:t>ger</w:t>
      </w:r>
      <w:proofErr w:type="spellEnd"/>
      <w:r w:rsidR="00486C0D">
        <w:t xml:space="preserve"> </w:t>
      </w:r>
      <w:proofErr w:type="spellStart"/>
      <w:r w:rsidR="00812F61">
        <w:t>kapitlet</w:t>
      </w:r>
      <w:proofErr w:type="spellEnd"/>
      <w:r w:rsidR="00486C0D">
        <w:t xml:space="preserve"> </w:t>
      </w:r>
      <w:proofErr w:type="spellStart"/>
      <w:r w:rsidR="00486C0D">
        <w:t>en</w:t>
      </w:r>
      <w:proofErr w:type="spellEnd"/>
      <w:r w:rsidR="00486C0D">
        <w:t xml:space="preserve"> </w:t>
      </w:r>
      <w:proofErr w:type="spellStart"/>
      <w:r w:rsidR="00486C0D">
        <w:t>analys</w:t>
      </w:r>
      <w:proofErr w:type="spellEnd"/>
      <w:r w:rsidR="00486C0D">
        <w:t xml:space="preserve"> </w:t>
      </w:r>
      <w:proofErr w:type="spellStart"/>
      <w:r w:rsidR="00486C0D">
        <w:t>av</w:t>
      </w:r>
      <w:proofErr w:type="spellEnd"/>
      <w:r w:rsidR="00486C0D">
        <w:t xml:space="preserve"> </w:t>
      </w:r>
      <w:proofErr w:type="spellStart"/>
      <w:r w:rsidR="008A3988">
        <w:t>partnerländernas</w:t>
      </w:r>
      <w:proofErr w:type="spellEnd"/>
      <w:r w:rsidR="00486C0D">
        <w:t xml:space="preserve"> </w:t>
      </w:r>
      <w:proofErr w:type="spellStart"/>
      <w:r w:rsidR="00486C0D">
        <w:t>juridiska</w:t>
      </w:r>
      <w:proofErr w:type="spellEnd"/>
      <w:r w:rsidR="00486C0D">
        <w:t xml:space="preserve"> </w:t>
      </w:r>
      <w:proofErr w:type="spellStart"/>
      <w:r w:rsidR="00486C0D">
        <w:t>ramverk</w:t>
      </w:r>
      <w:proofErr w:type="spellEnd"/>
      <w:r w:rsidR="00486C0D">
        <w:t xml:space="preserve">, </w:t>
      </w:r>
      <w:proofErr w:type="spellStart"/>
      <w:r w:rsidR="00486C0D">
        <w:t>officiella</w:t>
      </w:r>
      <w:proofErr w:type="spellEnd"/>
      <w:r w:rsidR="00486C0D">
        <w:t xml:space="preserve"> </w:t>
      </w:r>
      <w:proofErr w:type="spellStart"/>
      <w:r w:rsidR="00486C0D">
        <w:t>riktlinjer</w:t>
      </w:r>
      <w:proofErr w:type="spellEnd"/>
      <w:r w:rsidR="00486C0D">
        <w:t xml:space="preserve"> </w:t>
      </w:r>
      <w:proofErr w:type="spellStart"/>
      <w:r w:rsidR="00486C0D">
        <w:t>och</w:t>
      </w:r>
      <w:proofErr w:type="spellEnd"/>
      <w:r w:rsidR="00486C0D">
        <w:t xml:space="preserve"> </w:t>
      </w:r>
      <w:proofErr w:type="spellStart"/>
      <w:r w:rsidR="008A3988">
        <w:t>vetenskapliga</w:t>
      </w:r>
      <w:proofErr w:type="spellEnd"/>
      <w:r w:rsidR="008A3988">
        <w:t xml:space="preserve"> </w:t>
      </w:r>
      <w:proofErr w:type="spellStart"/>
      <w:r w:rsidR="008A3988">
        <w:t>referenser</w:t>
      </w:r>
      <w:proofErr w:type="spellEnd"/>
      <w:r w:rsidR="008A3988">
        <w:t xml:space="preserve">.  </w:t>
      </w:r>
    </w:p>
    <w:p w:rsidR="00A952A6" w:rsidRPr="001B5E8E" w:rsidRDefault="000951D0">
      <w:pPr>
        <w:pStyle w:val="Normal1"/>
        <w:spacing w:before="60" w:after="60" w:line="240" w:lineRule="auto"/>
        <w:jc w:val="both"/>
      </w:pPr>
      <w:proofErr w:type="spellStart"/>
      <w:r>
        <w:rPr>
          <w:i/>
        </w:rPr>
        <w:t>Kapitel</w:t>
      </w:r>
      <w:proofErr w:type="spellEnd"/>
      <w:r w:rsidR="00842BC7" w:rsidRPr="001B5E8E">
        <w:rPr>
          <w:i/>
        </w:rPr>
        <w:t xml:space="preserve"> 2</w:t>
      </w:r>
      <w:r w:rsidR="00842BC7" w:rsidRPr="001B5E8E">
        <w:t>: “</w:t>
      </w:r>
      <w:proofErr w:type="spellStart"/>
      <w:r w:rsidR="00EB030B">
        <w:t>Kontext</w:t>
      </w:r>
      <w:proofErr w:type="spellEnd"/>
      <w:r w:rsidR="00EB030B">
        <w:t xml:space="preserve"> </w:t>
      </w:r>
      <w:proofErr w:type="spellStart"/>
      <w:r w:rsidR="00EB030B">
        <w:t>och</w:t>
      </w:r>
      <w:proofErr w:type="spellEnd"/>
      <w:r w:rsidR="00EB030B">
        <w:t xml:space="preserve"> </w:t>
      </w:r>
      <w:proofErr w:type="spellStart"/>
      <w:r w:rsidR="00EB030B">
        <w:t>landskap</w:t>
      </w:r>
      <w:proofErr w:type="spellEnd"/>
      <w:r w:rsidR="00842BC7" w:rsidRPr="001B5E8E">
        <w:t xml:space="preserve">” </w:t>
      </w:r>
      <w:proofErr w:type="spellStart"/>
      <w:r>
        <w:t>är</w:t>
      </w:r>
      <w:proofErr w:type="spellEnd"/>
      <w:r>
        <w:t xml:space="preserve"> </w:t>
      </w:r>
      <w:proofErr w:type="spellStart"/>
      <w:r>
        <w:t>uppdela</w:t>
      </w:r>
      <w:r w:rsidR="00AC046F">
        <w:t>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fyra</w:t>
      </w:r>
      <w:proofErr w:type="spellEnd"/>
      <w:r>
        <w:t xml:space="preserve"> </w:t>
      </w:r>
      <w:proofErr w:type="spellStart"/>
      <w:r>
        <w:t>sektioner</w:t>
      </w:r>
      <w:proofErr w:type="spellEnd"/>
      <w:r>
        <w:t xml:space="preserve">. I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sektionen</w:t>
      </w:r>
      <w:proofErr w:type="spellEnd"/>
      <w:r>
        <w:t xml:space="preserve"> </w:t>
      </w:r>
      <w:proofErr w:type="spellStart"/>
      <w:r>
        <w:t>presenteras</w:t>
      </w:r>
      <w:proofErr w:type="spellEnd"/>
      <w:r>
        <w:t xml:space="preserve"> de </w:t>
      </w:r>
      <w:proofErr w:type="spellStart"/>
      <w:r>
        <w:t>allmänna</w:t>
      </w:r>
      <w:proofErr w:type="spellEnd"/>
      <w:r>
        <w:t xml:space="preserve"> </w:t>
      </w:r>
      <w:proofErr w:type="spellStart"/>
      <w:r>
        <w:t>begreppe</w:t>
      </w:r>
      <w:r w:rsidR="00812F61">
        <w:t>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den </w:t>
      </w:r>
      <w:proofErr w:type="spellStart"/>
      <w:r>
        <w:t>kliniska</w:t>
      </w:r>
      <w:proofErr w:type="spellEnd"/>
      <w:r>
        <w:t xml:space="preserve"> </w:t>
      </w:r>
      <w:proofErr w:type="spellStart"/>
      <w:r>
        <w:t>diagnosen</w:t>
      </w:r>
      <w:proofErr w:type="spellEnd"/>
      <w:r>
        <w:t xml:space="preserve"> ADHD </w:t>
      </w:r>
      <w:proofErr w:type="spellStart"/>
      <w:r>
        <w:t>hos</w:t>
      </w:r>
      <w:proofErr w:type="spellEnd"/>
      <w:r>
        <w:t xml:space="preserve"> </w:t>
      </w:r>
      <w:proofErr w:type="spellStart"/>
      <w:r>
        <w:t>vuxna</w:t>
      </w:r>
      <w:proofErr w:type="spellEnd"/>
      <w:r>
        <w:t xml:space="preserve">. </w:t>
      </w:r>
      <w:proofErr w:type="spellStart"/>
      <w:r w:rsidR="00812F61">
        <w:t>Sektion</w:t>
      </w:r>
      <w:proofErr w:type="spellEnd"/>
      <w:r w:rsidR="00812F61">
        <w:t xml:space="preserve"> </w:t>
      </w:r>
      <w:proofErr w:type="spellStart"/>
      <w:r w:rsidR="00812F61">
        <w:t>två</w:t>
      </w:r>
      <w:proofErr w:type="spellEnd"/>
      <w:r w:rsidR="00812F61">
        <w:t xml:space="preserve"> </w:t>
      </w:r>
      <w:proofErr w:type="spellStart"/>
      <w:r w:rsidR="00812F61">
        <w:t>och</w:t>
      </w:r>
      <w:proofErr w:type="spellEnd"/>
      <w:r w:rsidR="00812F61">
        <w:t xml:space="preserve"> </w:t>
      </w:r>
      <w:proofErr w:type="spellStart"/>
      <w:r w:rsidR="00812F61">
        <w:t>tre</w:t>
      </w:r>
      <w:proofErr w:type="spellEnd"/>
      <w:r w:rsidR="00812F61">
        <w:t xml:space="preserve"> </w:t>
      </w:r>
      <w:proofErr w:type="spellStart"/>
      <w:r>
        <w:t>sammanfattar</w:t>
      </w:r>
      <w:proofErr w:type="spellEnd"/>
      <w:r>
        <w:t xml:space="preserve"> </w:t>
      </w:r>
      <w:proofErr w:type="spellStart"/>
      <w:r>
        <w:t>globala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europeiska</w:t>
      </w:r>
      <w:proofErr w:type="spellEnd"/>
      <w:r>
        <w:t xml:space="preserve"> </w:t>
      </w:r>
      <w:proofErr w:type="spellStart"/>
      <w:r>
        <w:t>strategier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 w:rsidR="000A1994">
        <w:t>internationella</w:t>
      </w:r>
      <w:proofErr w:type="spellEnd"/>
      <w:r w:rsidR="000A1994">
        <w:t xml:space="preserve"> </w:t>
      </w:r>
      <w:proofErr w:type="spellStart"/>
      <w:r w:rsidR="000A1994">
        <w:t>och</w:t>
      </w:r>
      <w:proofErr w:type="spellEnd"/>
      <w:r w:rsidR="000A1994">
        <w:t xml:space="preserve"> </w:t>
      </w:r>
      <w:proofErr w:type="spellStart"/>
      <w:r w:rsidR="000A1994">
        <w:t>europeiska</w:t>
      </w:r>
      <w:proofErr w:type="spellEnd"/>
      <w:r w:rsidR="000A1994">
        <w:t xml:space="preserve"> </w:t>
      </w:r>
      <w:proofErr w:type="spellStart"/>
      <w:r w:rsidR="000A1994">
        <w:t>organisationer</w:t>
      </w:r>
      <w:proofErr w:type="spellEnd"/>
      <w:r w:rsidR="000A1994">
        <w:t xml:space="preserve"> </w:t>
      </w:r>
      <w:proofErr w:type="spellStart"/>
      <w:r w:rsidR="000A1994">
        <w:t>strävar</w:t>
      </w:r>
      <w:proofErr w:type="spellEnd"/>
      <w:r w:rsidR="000A1994">
        <w:t xml:space="preserve"> </w:t>
      </w:r>
      <w:proofErr w:type="spellStart"/>
      <w:r w:rsidR="000A1994">
        <w:t>efter</w:t>
      </w:r>
      <w:proofErr w:type="spellEnd"/>
      <w:r w:rsidR="000A1994">
        <w:t xml:space="preserve"> </w:t>
      </w:r>
      <w:proofErr w:type="spellStart"/>
      <w:r w:rsidR="000A1994">
        <w:t>rörande</w:t>
      </w:r>
      <w:proofErr w:type="spellEnd"/>
      <w:r w:rsidR="000A1994">
        <w:t xml:space="preserve"> </w:t>
      </w:r>
      <w:proofErr w:type="spellStart"/>
      <w:r w:rsidR="000A1994">
        <w:t>inkluderande</w:t>
      </w:r>
      <w:proofErr w:type="spellEnd"/>
      <w:r w:rsidR="000A1994">
        <w:t xml:space="preserve"> </w:t>
      </w:r>
      <w:proofErr w:type="spellStart"/>
      <w:r w:rsidR="000A1994">
        <w:t>utbildning</w:t>
      </w:r>
      <w:proofErr w:type="spellEnd"/>
      <w:r w:rsidR="000A1994">
        <w:t xml:space="preserve">. Den </w:t>
      </w:r>
      <w:proofErr w:type="spellStart"/>
      <w:r w:rsidR="000A1994">
        <w:t>fjärde</w:t>
      </w:r>
      <w:proofErr w:type="spellEnd"/>
      <w:r w:rsidR="000A1994">
        <w:t xml:space="preserve"> </w:t>
      </w:r>
      <w:proofErr w:type="spellStart"/>
      <w:r w:rsidR="000A1994">
        <w:t>sektionen</w:t>
      </w:r>
      <w:proofErr w:type="spellEnd"/>
      <w:r w:rsidR="000A1994">
        <w:t xml:space="preserve"> </w:t>
      </w:r>
      <w:proofErr w:type="spellStart"/>
      <w:r w:rsidR="000A1994">
        <w:t>innehåller</w:t>
      </w:r>
      <w:proofErr w:type="spellEnd"/>
      <w:r w:rsidR="000A1994">
        <w:t xml:space="preserve"> de </w:t>
      </w:r>
      <w:proofErr w:type="spellStart"/>
      <w:r w:rsidR="0033502D">
        <w:t>rättsliga</w:t>
      </w:r>
      <w:proofErr w:type="spellEnd"/>
      <w:r w:rsidR="000A1994">
        <w:t xml:space="preserve"> </w:t>
      </w:r>
      <w:proofErr w:type="spellStart"/>
      <w:r w:rsidR="000A1994">
        <w:t>ramverken</w:t>
      </w:r>
      <w:proofErr w:type="spellEnd"/>
      <w:r w:rsidR="000A1994">
        <w:t xml:space="preserve"> </w:t>
      </w:r>
      <w:proofErr w:type="spellStart"/>
      <w:r w:rsidR="000A1994">
        <w:t>och</w:t>
      </w:r>
      <w:proofErr w:type="spellEnd"/>
      <w:r w:rsidR="000A1994">
        <w:t xml:space="preserve"> </w:t>
      </w:r>
      <w:proofErr w:type="spellStart"/>
      <w:r w:rsidR="000A1994">
        <w:t>riktlinjerna</w:t>
      </w:r>
      <w:proofErr w:type="spellEnd"/>
      <w:r w:rsidR="000A1994">
        <w:t xml:space="preserve"> </w:t>
      </w:r>
      <w:proofErr w:type="spellStart"/>
      <w:r w:rsidR="000A1994">
        <w:t>på</w:t>
      </w:r>
      <w:proofErr w:type="spellEnd"/>
      <w:r w:rsidR="000A1994">
        <w:t xml:space="preserve"> </w:t>
      </w:r>
      <w:proofErr w:type="spellStart"/>
      <w:r w:rsidR="000A1994">
        <w:t>det</w:t>
      </w:r>
      <w:proofErr w:type="spellEnd"/>
      <w:r w:rsidR="000A1994">
        <w:t xml:space="preserve"> </w:t>
      </w:r>
      <w:proofErr w:type="spellStart"/>
      <w:r w:rsidR="000A1994">
        <w:t>här</w:t>
      </w:r>
      <w:proofErr w:type="spellEnd"/>
      <w:r w:rsidR="000A1994">
        <w:t xml:space="preserve"> </w:t>
      </w:r>
      <w:proofErr w:type="spellStart"/>
      <w:r w:rsidR="000A1994">
        <w:t>området</w:t>
      </w:r>
      <w:proofErr w:type="spellEnd"/>
      <w:r w:rsidR="000A1994">
        <w:t xml:space="preserve"> </w:t>
      </w:r>
      <w:proofErr w:type="spellStart"/>
      <w:r w:rsidR="000A1994">
        <w:t>i</w:t>
      </w:r>
      <w:proofErr w:type="spellEnd"/>
      <w:r w:rsidR="000A1994">
        <w:t xml:space="preserve"> </w:t>
      </w:r>
      <w:proofErr w:type="spellStart"/>
      <w:r w:rsidR="000A1994">
        <w:t>vart</w:t>
      </w:r>
      <w:proofErr w:type="spellEnd"/>
      <w:r w:rsidR="000A1994">
        <w:t xml:space="preserve"> </w:t>
      </w:r>
      <w:proofErr w:type="spellStart"/>
      <w:r w:rsidR="000A1994">
        <w:t>och</w:t>
      </w:r>
      <w:proofErr w:type="spellEnd"/>
      <w:r w:rsidR="000A1994">
        <w:t xml:space="preserve"> </w:t>
      </w:r>
      <w:proofErr w:type="spellStart"/>
      <w:r w:rsidR="000A1994">
        <w:t>ett</w:t>
      </w:r>
      <w:proofErr w:type="spellEnd"/>
      <w:r w:rsidR="000A1994">
        <w:t xml:space="preserve"> </w:t>
      </w:r>
      <w:proofErr w:type="spellStart"/>
      <w:r w:rsidR="000A1994">
        <w:t>av</w:t>
      </w:r>
      <w:proofErr w:type="spellEnd"/>
      <w:r w:rsidR="000A1994">
        <w:t xml:space="preserve"> </w:t>
      </w:r>
      <w:proofErr w:type="spellStart"/>
      <w:r w:rsidR="000A1994">
        <w:t>partnerländerna</w:t>
      </w:r>
      <w:proofErr w:type="spellEnd"/>
      <w:r w:rsidR="000A1994">
        <w:t xml:space="preserve"> (</w:t>
      </w:r>
      <w:proofErr w:type="spellStart"/>
      <w:r w:rsidR="000A1994">
        <w:t>Bulgarien</w:t>
      </w:r>
      <w:proofErr w:type="spellEnd"/>
      <w:r w:rsidR="000A1994">
        <w:t xml:space="preserve">, </w:t>
      </w:r>
      <w:proofErr w:type="spellStart"/>
      <w:r w:rsidR="000A1994">
        <w:t>Italien</w:t>
      </w:r>
      <w:proofErr w:type="spellEnd"/>
      <w:r w:rsidR="000A1994">
        <w:t xml:space="preserve">, </w:t>
      </w:r>
      <w:proofErr w:type="spellStart"/>
      <w:r w:rsidR="000A1994">
        <w:t>Spanien</w:t>
      </w:r>
      <w:proofErr w:type="spellEnd"/>
      <w:r w:rsidR="000A1994">
        <w:t xml:space="preserve">, </w:t>
      </w:r>
      <w:proofErr w:type="spellStart"/>
      <w:r w:rsidR="000A1994">
        <w:t>Sverige</w:t>
      </w:r>
      <w:proofErr w:type="spellEnd"/>
      <w:r w:rsidR="000A1994">
        <w:t xml:space="preserve">, </w:t>
      </w:r>
      <w:proofErr w:type="spellStart"/>
      <w:r w:rsidR="000A1994">
        <w:t>Grekland</w:t>
      </w:r>
      <w:proofErr w:type="spellEnd"/>
      <w:r w:rsidR="000A1994">
        <w:t xml:space="preserve">). </w:t>
      </w:r>
      <w:proofErr w:type="spellStart"/>
      <w:r w:rsidR="000A1994">
        <w:t>Kapitlet</w:t>
      </w:r>
      <w:proofErr w:type="spellEnd"/>
      <w:r w:rsidR="000A1994">
        <w:t xml:space="preserve"> </w:t>
      </w:r>
      <w:proofErr w:type="spellStart"/>
      <w:r w:rsidR="000A1994">
        <w:t>innehåller</w:t>
      </w:r>
      <w:proofErr w:type="spellEnd"/>
      <w:r w:rsidR="000A1994">
        <w:t xml:space="preserve"> </w:t>
      </w:r>
      <w:proofErr w:type="spellStart"/>
      <w:r w:rsidR="000A1994">
        <w:t>även</w:t>
      </w:r>
      <w:proofErr w:type="spellEnd"/>
      <w:r w:rsidR="000A1994">
        <w:t xml:space="preserve"> </w:t>
      </w:r>
      <w:proofErr w:type="spellStart"/>
      <w:r w:rsidR="000A1994">
        <w:t>listor</w:t>
      </w:r>
      <w:proofErr w:type="spellEnd"/>
      <w:r w:rsidR="000A1994">
        <w:t xml:space="preserve"> </w:t>
      </w:r>
      <w:proofErr w:type="spellStart"/>
      <w:r w:rsidR="000A1994">
        <w:t>över</w:t>
      </w:r>
      <w:proofErr w:type="spellEnd"/>
      <w:r w:rsidR="000A1994">
        <w:t xml:space="preserve"> </w:t>
      </w:r>
      <w:proofErr w:type="spellStart"/>
      <w:r w:rsidR="000A1994">
        <w:t>referenser</w:t>
      </w:r>
      <w:proofErr w:type="spellEnd"/>
      <w:r w:rsidR="000A1994">
        <w:t xml:space="preserve"> till </w:t>
      </w:r>
      <w:proofErr w:type="spellStart"/>
      <w:r w:rsidR="000A1994">
        <w:t>relevanta</w:t>
      </w:r>
      <w:proofErr w:type="spellEnd"/>
      <w:r w:rsidR="000A1994">
        <w:t xml:space="preserve"> </w:t>
      </w:r>
      <w:proofErr w:type="spellStart"/>
      <w:r w:rsidR="000A1994">
        <w:t>informationskällor</w:t>
      </w:r>
      <w:proofErr w:type="spellEnd"/>
      <w:r w:rsidR="000A1994">
        <w:t>.</w:t>
      </w:r>
      <w:r w:rsidR="000A1994">
        <w:rPr>
          <w:rFonts w:eastAsia="Arial" w:cs="Arial"/>
        </w:rPr>
        <w:t xml:space="preserve"> </w:t>
      </w:r>
    </w:p>
    <w:p w:rsidR="00A952A6" w:rsidRPr="001B5E8E" w:rsidRDefault="000A1994">
      <w:pPr>
        <w:pStyle w:val="Normal1"/>
        <w:spacing w:before="60" w:after="60" w:line="240" w:lineRule="auto"/>
        <w:jc w:val="both"/>
      </w:pPr>
      <w:proofErr w:type="spellStart"/>
      <w:r>
        <w:rPr>
          <w:i/>
        </w:rPr>
        <w:t>Kapitel</w:t>
      </w:r>
      <w:proofErr w:type="spellEnd"/>
      <w:r w:rsidR="00842BC7" w:rsidRPr="001B5E8E">
        <w:rPr>
          <w:i/>
        </w:rPr>
        <w:t xml:space="preserve"> 3</w:t>
      </w:r>
      <w:r w:rsidR="00842BC7" w:rsidRPr="001B5E8E">
        <w:t>: “</w:t>
      </w:r>
      <w:r w:rsidR="00EB030B">
        <w:t xml:space="preserve">Val </w:t>
      </w:r>
      <w:proofErr w:type="spellStart"/>
      <w:r w:rsidR="00EB030B">
        <w:t>av</w:t>
      </w:r>
      <w:proofErr w:type="spellEnd"/>
      <w:r w:rsidR="00EB030B">
        <w:t xml:space="preserve"> god praxis</w:t>
      </w:r>
      <w:r w:rsidR="00842BC7" w:rsidRPr="001B5E8E">
        <w:t>”</w:t>
      </w:r>
      <w:r w:rsidR="00E97BBC" w:rsidRPr="001B5E8E"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strukturerat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huvudsektioner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presentation </w:t>
      </w:r>
      <w:proofErr w:type="spellStart"/>
      <w:r>
        <w:t>av</w:t>
      </w:r>
      <w:proofErr w:type="spellEnd"/>
      <w:r>
        <w:t xml:space="preserve"> </w:t>
      </w:r>
      <w:proofErr w:type="spellStart"/>
      <w:r>
        <w:t>riktlinjer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vuxna</w:t>
      </w:r>
      <w:proofErr w:type="spellEnd"/>
      <w:r>
        <w:t xml:space="preserve"> </w:t>
      </w:r>
      <w:proofErr w:type="spellStart"/>
      <w:r>
        <w:t>studerande</w:t>
      </w:r>
      <w:proofErr w:type="spellEnd"/>
      <w:r>
        <w:t xml:space="preserve"> med ADHD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inkluderas</w:t>
      </w:r>
      <w:proofErr w:type="spellEnd"/>
      <w:r>
        <w:t xml:space="preserve"> </w:t>
      </w:r>
      <w:proofErr w:type="spellStart"/>
      <w:r w:rsidR="00B9125E">
        <w:t>samt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presentation </w:t>
      </w:r>
      <w:proofErr w:type="spellStart"/>
      <w:r>
        <w:t>av</w:t>
      </w:r>
      <w:proofErr w:type="spellEnd"/>
      <w:r>
        <w:t xml:space="preserve"> 15 </w:t>
      </w:r>
      <w:proofErr w:type="spellStart"/>
      <w:r>
        <w:t>fallstudier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specifika</w:t>
      </w:r>
      <w:proofErr w:type="spellEnd"/>
      <w:r>
        <w:t xml:space="preserve">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ländernas</w:t>
      </w:r>
      <w:proofErr w:type="spellEnd"/>
      <w:r>
        <w:t xml:space="preserve"> </w:t>
      </w:r>
      <w:proofErr w:type="spellStart"/>
      <w:r>
        <w:t>övergr</w:t>
      </w:r>
      <w:r w:rsidR="00AF729E">
        <w:t>i</w:t>
      </w:r>
      <w:r>
        <w:t>pande</w:t>
      </w:r>
      <w:proofErr w:type="spellEnd"/>
      <w:r>
        <w:t xml:space="preserve"> </w:t>
      </w:r>
      <w:proofErr w:type="spellStart"/>
      <w:r>
        <w:t>riktlinjer</w:t>
      </w:r>
      <w:proofErr w:type="spellEnd"/>
      <w:r>
        <w:t xml:space="preserve"> </w:t>
      </w:r>
      <w:proofErr w:type="spellStart"/>
      <w:r>
        <w:t>tillämpas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praktiken</w:t>
      </w:r>
      <w:proofErr w:type="spellEnd"/>
      <w:r>
        <w:t xml:space="preserve">. </w:t>
      </w:r>
      <w:proofErr w:type="spellStart"/>
      <w:r w:rsidR="00AF729E">
        <w:t>Det</w:t>
      </w:r>
      <w:proofErr w:type="spellEnd"/>
      <w:r w:rsidR="00AF729E">
        <w:t xml:space="preserve"> </w:t>
      </w:r>
      <w:proofErr w:type="spellStart"/>
      <w:r w:rsidR="00AF729E">
        <w:t>allra</w:t>
      </w:r>
      <w:proofErr w:type="spellEnd"/>
      <w:r w:rsidR="00AF729E">
        <w:t xml:space="preserve"> </w:t>
      </w:r>
      <w:proofErr w:type="spellStart"/>
      <w:r w:rsidR="00AF729E">
        <w:t>senaste</w:t>
      </w:r>
      <w:proofErr w:type="spellEnd"/>
      <w:r w:rsidR="00AF729E">
        <w:t xml:space="preserve"> </w:t>
      </w:r>
      <w:proofErr w:type="spellStart"/>
      <w:r w:rsidR="00AF729E">
        <w:t>i</w:t>
      </w:r>
      <w:proofErr w:type="spellEnd"/>
      <w:r w:rsidR="00AF729E">
        <w:t xml:space="preserve"> </w:t>
      </w:r>
      <w:proofErr w:type="spellStart"/>
      <w:r w:rsidR="00AF729E">
        <w:t>Bulgarien</w:t>
      </w:r>
      <w:proofErr w:type="spellEnd"/>
      <w:r w:rsidR="00AF729E">
        <w:t xml:space="preserve">, </w:t>
      </w:r>
      <w:proofErr w:type="spellStart"/>
      <w:r w:rsidR="00AF729E">
        <w:t>Italien</w:t>
      </w:r>
      <w:proofErr w:type="spellEnd"/>
      <w:r w:rsidR="00AF729E">
        <w:t xml:space="preserve">, </w:t>
      </w:r>
      <w:proofErr w:type="spellStart"/>
      <w:r w:rsidR="00AF729E">
        <w:t>Spanien</w:t>
      </w:r>
      <w:proofErr w:type="spellEnd"/>
      <w:r w:rsidR="00AF729E">
        <w:t xml:space="preserve">, </w:t>
      </w:r>
      <w:proofErr w:type="spellStart"/>
      <w:r w:rsidR="00AF729E">
        <w:t>Sverige</w:t>
      </w:r>
      <w:proofErr w:type="spellEnd"/>
      <w:r w:rsidR="00AF729E">
        <w:t xml:space="preserve"> </w:t>
      </w:r>
      <w:proofErr w:type="spellStart"/>
      <w:r w:rsidR="00AF729E">
        <w:t>och</w:t>
      </w:r>
      <w:proofErr w:type="spellEnd"/>
      <w:r w:rsidR="00AF729E">
        <w:t xml:space="preserve"> </w:t>
      </w:r>
      <w:proofErr w:type="spellStart"/>
      <w:r w:rsidR="00AF729E">
        <w:t>Grekland</w:t>
      </w:r>
      <w:proofErr w:type="spellEnd"/>
      <w:r w:rsidR="00AF729E">
        <w:t xml:space="preserve"> </w:t>
      </w:r>
      <w:proofErr w:type="spellStart"/>
      <w:r w:rsidR="00AF729E">
        <w:t>beskrivs</w:t>
      </w:r>
      <w:proofErr w:type="spellEnd"/>
      <w:r w:rsidR="00AF729E">
        <w:t xml:space="preserve">. </w:t>
      </w:r>
    </w:p>
    <w:p w:rsidR="00A952A6" w:rsidRPr="001B5E8E" w:rsidRDefault="00AF729E">
      <w:pPr>
        <w:pStyle w:val="Normal1"/>
        <w:spacing w:before="60" w:after="60" w:line="240" w:lineRule="auto"/>
        <w:jc w:val="both"/>
      </w:pPr>
      <w:proofErr w:type="spellStart"/>
      <w:r>
        <w:rPr>
          <w:i/>
        </w:rPr>
        <w:t>Kapitel</w:t>
      </w:r>
      <w:proofErr w:type="spellEnd"/>
      <w:r>
        <w:rPr>
          <w:i/>
        </w:rPr>
        <w:t xml:space="preserve"> </w:t>
      </w:r>
      <w:r w:rsidR="00842BC7" w:rsidRPr="001B5E8E">
        <w:rPr>
          <w:i/>
        </w:rPr>
        <w:t>4</w:t>
      </w:r>
      <w:r w:rsidR="00842BC7" w:rsidRPr="001B5E8E">
        <w:t>: “</w:t>
      </w:r>
      <w:proofErr w:type="spellStart"/>
      <w:r w:rsidR="00EB030B">
        <w:t>Upptäckta</w:t>
      </w:r>
      <w:proofErr w:type="spellEnd"/>
      <w:r w:rsidR="00EB030B">
        <w:t xml:space="preserve"> </w:t>
      </w:r>
      <w:proofErr w:type="spellStart"/>
      <w:r w:rsidR="00EB030B">
        <w:t>luckor</w:t>
      </w:r>
      <w:proofErr w:type="spellEnd"/>
      <w:r w:rsidR="00842BC7" w:rsidRPr="001B5E8E">
        <w:t xml:space="preserve">” </w:t>
      </w:r>
      <w:proofErr w:type="spellStart"/>
      <w:r w:rsidR="00842BC7" w:rsidRPr="001B5E8E">
        <w:t>s</w:t>
      </w:r>
      <w:r>
        <w:t>ammanfattar</w:t>
      </w:r>
      <w:proofErr w:type="spellEnd"/>
      <w:r>
        <w:t xml:space="preserve"> de </w:t>
      </w:r>
      <w:proofErr w:type="spellStart"/>
      <w:r>
        <w:t>svagheter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luckor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upptäckts</w:t>
      </w:r>
      <w:proofErr w:type="spellEnd"/>
      <w:r>
        <w:t xml:space="preserve"> </w:t>
      </w:r>
      <w:proofErr w:type="spellStart"/>
      <w:r w:rsidR="002167EE">
        <w:t>i</w:t>
      </w:r>
      <w:proofErr w:type="spellEnd"/>
      <w:r w:rsidR="002167EE">
        <w:t xml:space="preserve"> </w:t>
      </w:r>
      <w:proofErr w:type="spellStart"/>
      <w:r>
        <w:t>systemets</w:t>
      </w:r>
      <w:proofErr w:type="spellEnd"/>
      <w:r>
        <w:t xml:space="preserve"> </w:t>
      </w:r>
      <w:proofErr w:type="spellStart"/>
      <w:r>
        <w:t>funktioner</w:t>
      </w:r>
      <w:proofErr w:type="spellEnd"/>
      <w:r w:rsidR="002167EE">
        <w:t>.</w:t>
      </w:r>
      <w:r>
        <w:t xml:space="preserve"> </w:t>
      </w:r>
      <w:proofErr w:type="spellStart"/>
      <w:r w:rsidR="002167EE">
        <w:t>Dessa</w:t>
      </w:r>
      <w:proofErr w:type="spellEnd"/>
      <w:r>
        <w:t xml:space="preserve"> </w:t>
      </w:r>
      <w:proofErr w:type="spellStart"/>
      <w:r>
        <w:t>är</w:t>
      </w:r>
      <w:proofErr w:type="spellEnd"/>
      <w:r w:rsidR="002167EE">
        <w:t xml:space="preserve"> </w:t>
      </w:r>
      <w:proofErr w:type="spellStart"/>
      <w:r w:rsidR="002167EE">
        <w:t>värda</w:t>
      </w:r>
      <w:proofErr w:type="spellEnd"/>
      <w:r w:rsidR="002167EE">
        <w:t xml:space="preserve"> </w:t>
      </w:r>
      <w:proofErr w:type="spellStart"/>
      <w:r w:rsidR="002167EE">
        <w:t>att</w:t>
      </w:r>
      <w:proofErr w:type="spellEnd"/>
      <w:r w:rsidR="002167EE">
        <w:t xml:space="preserve"> </w:t>
      </w:r>
      <w:proofErr w:type="spellStart"/>
      <w:r w:rsidR="002167EE">
        <w:t>analysera</w:t>
      </w:r>
      <w:proofErr w:type="spellEnd"/>
      <w:r w:rsidR="002167EE">
        <w:t xml:space="preserve"> </w:t>
      </w:r>
      <w:proofErr w:type="spellStart"/>
      <w:r w:rsidR="002167EE">
        <w:t>på</w:t>
      </w:r>
      <w:proofErr w:type="spellEnd"/>
      <w:r w:rsidR="002167EE">
        <w:t xml:space="preserve"> </w:t>
      </w:r>
      <w:proofErr w:type="spellStart"/>
      <w:r w:rsidR="002167EE">
        <w:t>djupet</w:t>
      </w:r>
      <w:proofErr w:type="spellEnd"/>
      <w:r w:rsidR="00563A15">
        <w:t>,</w:t>
      </w:r>
      <w:r w:rsidR="002167EE">
        <w:t xml:space="preserve"> </w:t>
      </w:r>
      <w:proofErr w:type="spellStart"/>
      <w:r w:rsidR="002167EE">
        <w:t>samt</w:t>
      </w:r>
      <w:proofErr w:type="spellEnd"/>
      <w:r w:rsidR="002167EE"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 w:rsidR="00C80592">
        <w:t>skapa</w:t>
      </w:r>
      <w:proofErr w:type="spellEnd"/>
      <w:r w:rsidR="002167EE">
        <w:t xml:space="preserve"> </w:t>
      </w:r>
      <w:proofErr w:type="spellStart"/>
      <w:r w:rsidR="002167EE">
        <w:t>en</w:t>
      </w:r>
      <w:proofErr w:type="spellEnd"/>
      <w:r w:rsidR="002167EE">
        <w:t xml:space="preserve"> </w:t>
      </w:r>
      <w:proofErr w:type="spellStart"/>
      <w:r w:rsidR="002167EE">
        <w:t>översikt</w:t>
      </w:r>
      <w:proofErr w:type="spellEnd"/>
      <w:r w:rsidR="002167EE">
        <w:t xml:space="preserve"> </w:t>
      </w:r>
      <w:proofErr w:type="spellStart"/>
      <w:r w:rsidR="002167EE">
        <w:t>över</w:t>
      </w:r>
      <w:proofErr w:type="spellEnd"/>
      <w:r>
        <w:t xml:space="preserve"> </w:t>
      </w:r>
      <w:proofErr w:type="spellStart"/>
      <w:r>
        <w:t>framtida</w:t>
      </w:r>
      <w:proofErr w:type="spellEnd"/>
      <w:r>
        <w:t xml:space="preserve"> </w:t>
      </w:r>
      <w:proofErr w:type="spellStart"/>
      <w:r>
        <w:t>åtgärder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stävja</w:t>
      </w:r>
      <w:proofErr w:type="spellEnd"/>
      <w:r>
        <w:t xml:space="preserve"> </w:t>
      </w:r>
      <w:proofErr w:type="spellStart"/>
      <w:r>
        <w:t>dem.</w:t>
      </w:r>
      <w:proofErr w:type="spellEnd"/>
      <w:r>
        <w:t xml:space="preserve"> </w:t>
      </w:r>
    </w:p>
    <w:p w:rsidR="00A952A6" w:rsidRPr="001B5E8E" w:rsidRDefault="00AF729E">
      <w:pPr>
        <w:pStyle w:val="Normal1"/>
        <w:spacing w:before="60" w:after="60" w:line="240" w:lineRule="auto"/>
        <w:jc w:val="both"/>
      </w:pPr>
      <w:proofErr w:type="spellStart"/>
      <w:r>
        <w:lastRenderedPageBreak/>
        <w:t>Slutligen</w:t>
      </w:r>
      <w:proofErr w:type="spellEnd"/>
      <w:r>
        <w:t xml:space="preserve">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kompendiet</w:t>
      </w:r>
      <w:proofErr w:type="spellEnd"/>
      <w:r>
        <w:t xml:space="preserve"> </w:t>
      </w:r>
      <w:proofErr w:type="spellStart"/>
      <w:r>
        <w:rPr>
          <w:i/>
        </w:rPr>
        <w:t>två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bilagor</w:t>
      </w:r>
      <w:proofErr w:type="spellEnd"/>
      <w:r>
        <w:rPr>
          <w:i/>
        </w:rPr>
        <w:t xml:space="preserve">: </w:t>
      </w:r>
      <w:proofErr w:type="spellStart"/>
      <w:r>
        <w:t>Bilaga</w:t>
      </w:r>
      <w:proofErr w:type="spellEnd"/>
      <w:r>
        <w:t xml:space="preserve"> 1 </w:t>
      </w:r>
      <w:proofErr w:type="spellStart"/>
      <w:r>
        <w:t>definierar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tillvägagångssätt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god praxis. Den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de </w:t>
      </w:r>
      <w:proofErr w:type="spellStart"/>
      <w:r>
        <w:t>mallar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använts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definiera</w:t>
      </w:r>
      <w:proofErr w:type="spellEnd"/>
      <w:r>
        <w:t xml:space="preserve"> de </w:t>
      </w:r>
      <w:proofErr w:type="spellStart"/>
      <w:r>
        <w:t>separata</w:t>
      </w:r>
      <w:proofErr w:type="spellEnd"/>
      <w:r>
        <w:t xml:space="preserve"> fallen. </w:t>
      </w:r>
      <w:proofErr w:type="spellStart"/>
      <w:r>
        <w:t>Bilaga</w:t>
      </w:r>
      <w:proofErr w:type="spellEnd"/>
      <w:r>
        <w:t xml:space="preserve"> 2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fall</w:t>
      </w:r>
      <w:r w:rsidR="00A814E2">
        <w:t>beskrivningarn</w:t>
      </w:r>
      <w:r>
        <w:t>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sin </w:t>
      </w:r>
      <w:proofErr w:type="spellStart"/>
      <w:r>
        <w:t>helhet</w:t>
      </w:r>
      <w:proofErr w:type="spellEnd"/>
      <w:r>
        <w:t xml:space="preserve">. </w:t>
      </w:r>
    </w:p>
    <w:sectPr w:rsidR="00A952A6" w:rsidRPr="001B5E8E" w:rsidSect="00A952A6">
      <w:headerReference w:type="default" r:id="rId6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F7" w:rsidRDefault="00B400F7" w:rsidP="00A952A6">
      <w:pPr>
        <w:spacing w:after="0" w:line="240" w:lineRule="auto"/>
      </w:pPr>
      <w:r>
        <w:separator/>
      </w:r>
    </w:p>
  </w:endnote>
  <w:endnote w:type="continuationSeparator" w:id="0">
    <w:p w:rsidR="00B400F7" w:rsidRDefault="00B400F7" w:rsidP="00A9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F7" w:rsidRDefault="00B400F7" w:rsidP="00A952A6">
      <w:pPr>
        <w:spacing w:after="0" w:line="240" w:lineRule="auto"/>
      </w:pPr>
      <w:r>
        <w:separator/>
      </w:r>
    </w:p>
  </w:footnote>
  <w:footnote w:type="continuationSeparator" w:id="0">
    <w:p w:rsidR="00B400F7" w:rsidRDefault="00B400F7" w:rsidP="00A9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A6" w:rsidRDefault="00A952A6">
    <w:pPr>
      <w:pStyle w:val="Normal1"/>
      <w:widowControl w:val="0"/>
      <w:spacing w:before="709" w:after="0"/>
      <w:rPr>
        <w:sz w:val="24"/>
        <w:szCs w:val="24"/>
      </w:rPr>
    </w:pPr>
  </w:p>
  <w:tbl>
    <w:tblPr>
      <w:tblStyle w:val="a0"/>
      <w:tblW w:w="985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618"/>
      <w:gridCol w:w="236"/>
    </w:tblGrid>
    <w:tr w:rsidR="00A952A6">
      <w:tc>
        <w:tcPr>
          <w:tcW w:w="9632" w:type="dxa"/>
        </w:tcPr>
        <w:p w:rsidR="00A952A6" w:rsidRDefault="00A952A6">
          <w:pPr>
            <w:pStyle w:val="Normal1"/>
            <w:widowControl w:val="0"/>
            <w:spacing w:line="276" w:lineRule="auto"/>
            <w:rPr>
              <w:sz w:val="24"/>
              <w:szCs w:val="24"/>
            </w:rPr>
          </w:pPr>
        </w:p>
        <w:tbl>
          <w:tblPr>
            <w:tblStyle w:val="a"/>
            <w:tblW w:w="10008" w:type="dxa"/>
            <w:tblBorders>
              <w:top w:val="nil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28"/>
            <w:gridCol w:w="5331"/>
            <w:gridCol w:w="2049"/>
          </w:tblGrid>
          <w:tr w:rsidR="00A952A6">
            <w:trPr>
              <w:trHeight w:val="740"/>
            </w:trPr>
            <w:tc>
              <w:tcPr>
                <w:tcW w:w="2628" w:type="dxa"/>
              </w:tcPr>
              <w:p w:rsidR="00A952A6" w:rsidRDefault="00842BC7">
                <w:pPr>
                  <w:pStyle w:val="Normal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-46989</wp:posOffset>
                      </wp:positionH>
                      <wp:positionV relativeFrom="paragraph">
                        <wp:posOffset>90170</wp:posOffset>
                      </wp:positionV>
                      <wp:extent cx="1239520" cy="356235"/>
                      <wp:effectExtent l="0" t="0" r="0" b="0"/>
                      <wp:wrapTopAndBottom distT="0" distB="0"/>
                      <wp:docPr id="1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9520" cy="35623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331" w:type="dxa"/>
              </w:tcPr>
              <w:p w:rsidR="00A952A6" w:rsidRDefault="00A952A6">
                <w:pPr>
                  <w:pStyle w:val="Normal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</w:p>
              <w:p w:rsidR="00A952A6" w:rsidRDefault="00842BC7">
                <w:pPr>
                  <w:pStyle w:val="Normal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Project No </w:t>
                </w:r>
                <w:r>
                  <w:rPr>
                    <w:b/>
                    <w:sz w:val="22"/>
                    <w:szCs w:val="22"/>
                  </w:rPr>
                  <w:t>2016-1-BG01-KA202-023714</w:t>
                </w:r>
              </w:p>
            </w:tc>
            <w:tc>
              <w:tcPr>
                <w:tcW w:w="2049" w:type="dxa"/>
              </w:tcPr>
              <w:p w:rsidR="00A952A6" w:rsidRDefault="00842BC7">
                <w:pPr>
                  <w:pStyle w:val="Normal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17500</wp:posOffset>
                      </wp:positionH>
                      <wp:positionV relativeFrom="paragraph">
                        <wp:posOffset>-4419</wp:posOffset>
                      </wp:positionV>
                      <wp:extent cx="574716" cy="451262"/>
                      <wp:effectExtent l="0" t="0" r="0" b="0"/>
                      <wp:wrapTopAndBottom distT="0" distB="0"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716" cy="45126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A952A6" w:rsidRDefault="00A952A6">
          <w:pPr>
            <w:pStyle w:val="Normal1"/>
            <w:spacing w:before="360"/>
          </w:pPr>
        </w:p>
      </w:tc>
      <w:tc>
        <w:tcPr>
          <w:tcW w:w="222" w:type="dxa"/>
        </w:tcPr>
        <w:p w:rsidR="00A952A6" w:rsidRDefault="00A952A6">
          <w:pPr>
            <w:pStyle w:val="Normal1"/>
            <w:spacing w:before="600"/>
            <w:jc w:val="right"/>
          </w:pPr>
        </w:p>
      </w:tc>
    </w:tr>
  </w:tbl>
  <w:p w:rsidR="00A952A6" w:rsidRDefault="00A952A6">
    <w:pPr>
      <w:pStyle w:val="Normal1"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2A6"/>
    <w:rsid w:val="000951D0"/>
    <w:rsid w:val="000A1994"/>
    <w:rsid w:val="001B5E8E"/>
    <w:rsid w:val="00200ED9"/>
    <w:rsid w:val="002167EE"/>
    <w:rsid w:val="0033502D"/>
    <w:rsid w:val="00351409"/>
    <w:rsid w:val="00354D43"/>
    <w:rsid w:val="003B094C"/>
    <w:rsid w:val="003C23BC"/>
    <w:rsid w:val="003C4AF6"/>
    <w:rsid w:val="00486C0D"/>
    <w:rsid w:val="004B2789"/>
    <w:rsid w:val="00563A15"/>
    <w:rsid w:val="005901A0"/>
    <w:rsid w:val="00681B20"/>
    <w:rsid w:val="007D17F9"/>
    <w:rsid w:val="00812F61"/>
    <w:rsid w:val="008146E9"/>
    <w:rsid w:val="00842BC7"/>
    <w:rsid w:val="008A3988"/>
    <w:rsid w:val="0096437A"/>
    <w:rsid w:val="009F16D0"/>
    <w:rsid w:val="00A814E2"/>
    <w:rsid w:val="00A952A6"/>
    <w:rsid w:val="00AC046F"/>
    <w:rsid w:val="00AF729E"/>
    <w:rsid w:val="00B35DA1"/>
    <w:rsid w:val="00B400F7"/>
    <w:rsid w:val="00B9125E"/>
    <w:rsid w:val="00C679AB"/>
    <w:rsid w:val="00C80592"/>
    <w:rsid w:val="00CE5733"/>
    <w:rsid w:val="00D24C61"/>
    <w:rsid w:val="00D80D68"/>
    <w:rsid w:val="00E97BBC"/>
    <w:rsid w:val="00EB030B"/>
    <w:rsid w:val="00F32144"/>
    <w:rsid w:val="00F733A0"/>
    <w:rsid w:val="00F93B4D"/>
    <w:rsid w:val="00FC73FB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F0B"/>
  <w15:docId w15:val="{605D026F-DE71-493F-8E89-9525E184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B20"/>
  </w:style>
  <w:style w:type="paragraph" w:styleId="Rubrik1">
    <w:name w:val="heading 1"/>
    <w:basedOn w:val="Normal1"/>
    <w:next w:val="Normal1"/>
    <w:rsid w:val="00A952A6"/>
    <w:pPr>
      <w:keepNext/>
      <w:spacing w:before="480"/>
      <w:ind w:left="720" w:hanging="360"/>
      <w:outlineLvl w:val="0"/>
    </w:pPr>
    <w:rPr>
      <w:rFonts w:ascii="Palatino Linotype" w:eastAsia="Palatino Linotype" w:hAnsi="Palatino Linotype" w:cs="Palatino Linotype"/>
      <w:b/>
      <w:smallCaps/>
      <w:sz w:val="28"/>
      <w:szCs w:val="28"/>
    </w:rPr>
  </w:style>
  <w:style w:type="paragraph" w:styleId="Rubrik2">
    <w:name w:val="heading 2"/>
    <w:basedOn w:val="Normal1"/>
    <w:next w:val="Normal1"/>
    <w:rsid w:val="00A952A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Rubrik3">
    <w:name w:val="heading 3"/>
    <w:basedOn w:val="Normal1"/>
    <w:next w:val="Normal1"/>
    <w:rsid w:val="00A952A6"/>
    <w:pPr>
      <w:keepNext/>
      <w:keepLines/>
      <w:spacing w:before="240"/>
      <w:ind w:left="1224" w:right="72" w:hanging="432"/>
      <w:outlineLvl w:val="2"/>
    </w:pPr>
    <w:rPr>
      <w:rFonts w:ascii="Times" w:eastAsia="Times" w:hAnsi="Times" w:cs="Times"/>
      <w:b/>
    </w:rPr>
  </w:style>
  <w:style w:type="paragraph" w:styleId="Rubrik4">
    <w:name w:val="heading 4"/>
    <w:basedOn w:val="Normal1"/>
    <w:next w:val="Normal1"/>
    <w:rsid w:val="00A952A6"/>
    <w:pPr>
      <w:keepNext/>
      <w:keepLines/>
      <w:spacing w:before="240"/>
      <w:ind w:left="1584" w:right="72" w:hanging="720"/>
      <w:outlineLvl w:val="3"/>
    </w:pPr>
    <w:rPr>
      <w:rFonts w:ascii="Times" w:eastAsia="Times" w:hAnsi="Times" w:cs="Times"/>
      <w:b/>
    </w:rPr>
  </w:style>
  <w:style w:type="paragraph" w:styleId="Rubrik5">
    <w:name w:val="heading 5"/>
    <w:basedOn w:val="Normal1"/>
    <w:next w:val="Normal1"/>
    <w:rsid w:val="00A952A6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1"/>
    <w:next w:val="Normal1"/>
    <w:rsid w:val="00A95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A952A6"/>
  </w:style>
  <w:style w:type="paragraph" w:styleId="Rubrik">
    <w:name w:val="Title"/>
    <w:basedOn w:val="Normal1"/>
    <w:next w:val="Normal1"/>
    <w:rsid w:val="00A952A6"/>
    <w:pPr>
      <w:spacing w:after="300" w:line="240" w:lineRule="auto"/>
    </w:pPr>
    <w:rPr>
      <w:smallCaps/>
      <w:sz w:val="52"/>
      <w:szCs w:val="52"/>
    </w:rPr>
  </w:style>
  <w:style w:type="paragraph" w:styleId="Underrubrik">
    <w:name w:val="Subtitle"/>
    <w:basedOn w:val="Normal1"/>
    <w:next w:val="Normal1"/>
    <w:rsid w:val="00A95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ell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Kommentarer">
    <w:name w:val="annotation text"/>
    <w:basedOn w:val="Normal"/>
    <w:link w:val="KommentarerChar"/>
    <w:uiPriority w:val="99"/>
    <w:semiHidden/>
    <w:unhideWhenUsed/>
    <w:rsid w:val="00A952A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952A6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952A6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514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Setén</cp:lastModifiedBy>
  <cp:revision>20</cp:revision>
  <dcterms:created xsi:type="dcterms:W3CDTF">2017-09-13T07:51:00Z</dcterms:created>
  <dcterms:modified xsi:type="dcterms:W3CDTF">2017-09-15T09:37:00Z</dcterms:modified>
</cp:coreProperties>
</file>